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2F9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112A84E" wp14:editId="23CF9E17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8FCD138" w14:textId="70DB22B1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DD169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</w:t>
                              </w:r>
                              <w:r w:rsidR="00721C77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athan</w:t>
                              </w:r>
                              <w:r w:rsidR="00DD169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721C77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DeJesus</w:t>
                              </w:r>
                            </w:p>
                            <w:p w14:paraId="35F32078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25F0169" w14:textId="2E9E39E7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721C77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Watch Me</w:t>
                              </w:r>
                            </w:p>
                            <w:p w14:paraId="51C5FE86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33C22B4E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2A84E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8FCD138" w14:textId="70DB22B1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DD169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</w:t>
                        </w:r>
                        <w:r w:rsidR="00721C77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athan</w:t>
                        </w:r>
                        <w:r w:rsidR="00DD169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721C77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DeJesus</w:t>
                        </w:r>
                      </w:p>
                      <w:p w14:paraId="35F32078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25F0169" w14:textId="2E9E39E7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721C77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Watch Me</w:t>
                        </w:r>
                      </w:p>
                      <w:p w14:paraId="51C5FE86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33C22B4E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EF0A574" wp14:editId="21084FD3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7C19C0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01F4A143" w14:textId="77777777" w:rsidR="00D56172" w:rsidRDefault="00D56172" w:rsidP="00AF6953"/>
                            <w:p w14:paraId="20DB37E5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96FD3E" w14:textId="1FFDA458" w:rsidR="00337F35" w:rsidRPr="00C52654" w:rsidRDefault="00721C77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September 3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0A574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267C19C0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01F4A143" w14:textId="77777777" w:rsidR="00D56172" w:rsidRDefault="00D56172" w:rsidP="00AF6953"/>
                      <w:p w14:paraId="20DB37E5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2696FD3E" w14:textId="1FFDA458" w:rsidR="00337F35" w:rsidRPr="00C52654" w:rsidRDefault="00721C77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September 3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56EB0EB8" wp14:editId="12A0841C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2F8E2CA" wp14:editId="11213734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E89975F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3F80E164" w14:textId="77777777" w:rsidR="00D56172" w:rsidRDefault="00D56172" w:rsidP="00AF6953"/>
                            <w:p w14:paraId="4E5396EA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8E2CA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3E89975F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3F80E164" w14:textId="77777777" w:rsidR="00D56172" w:rsidRDefault="00D56172" w:rsidP="00AF6953"/>
                      <w:p w14:paraId="4E5396EA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424F74DF" wp14:editId="7D436494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F872B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1E215DA8" w14:textId="77777777" w:rsidR="00D56172" w:rsidRDefault="00D56172"/>
                          <w:p w14:paraId="0112B221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45484307" w14:textId="77777777" w:rsidR="00D56172" w:rsidRDefault="00D56172"/>
                          <w:p w14:paraId="00402F60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39662DEC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74DF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36EF872B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1E215DA8" w14:textId="77777777" w:rsidR="00D56172" w:rsidRDefault="00D56172"/>
                    <w:p w14:paraId="0112B221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45484307" w14:textId="77777777" w:rsidR="00D56172" w:rsidRDefault="00D56172"/>
                    <w:p w14:paraId="00402F60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39662DEC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1B0AB3AA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049B45FF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53D8F4D1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7D01AD88" w14:textId="77777777" w:rsidR="00721C77" w:rsidRPr="00721C77" w:rsidRDefault="00721C77" w:rsidP="00721C77">
      <w:pPr>
        <w:pStyle w:val="Body"/>
        <w:rPr>
          <w:rFonts w:ascii="Poppins" w:hAnsi="Poppins" w:cs="Poppins"/>
        </w:rPr>
      </w:pPr>
      <w:r w:rsidRPr="00721C77">
        <w:rPr>
          <w:rFonts w:ascii="Poppins" w:hAnsi="Poppins" w:cs="Poppins"/>
        </w:rPr>
        <w:t>Matthew 6:1-19</w:t>
      </w:r>
    </w:p>
    <w:p w14:paraId="191E60D5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7ED87004" w14:textId="77777777" w:rsidR="00721C77" w:rsidRDefault="00721C77" w:rsidP="00721C77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  <w:b/>
          <w:bCs/>
        </w:rPr>
        <w:t xml:space="preserve">(SERMON IN A SENTENCE) </w:t>
      </w:r>
      <w:r w:rsidRPr="00DD1691">
        <w:rPr>
          <w:rFonts w:ascii="Poppins" w:hAnsi="Poppins" w:cs="Poppins"/>
        </w:rPr>
        <w:t> </w:t>
      </w:r>
      <w:r w:rsidRPr="00721C77">
        <w:rPr>
          <w:rFonts w:ascii="Poppins" w:hAnsi="Poppins" w:cs="Poppins"/>
        </w:rPr>
        <w:t>If you want to experience the life of Jesus, you must adopt the lifestyle of Jesus. </w:t>
      </w:r>
    </w:p>
    <w:p w14:paraId="0DF4C900" w14:textId="77777777" w:rsidR="00721C77" w:rsidRPr="00DD1691" w:rsidRDefault="00721C77" w:rsidP="00721C77">
      <w:pPr>
        <w:pStyle w:val="Body"/>
        <w:rPr>
          <w:rFonts w:ascii="Poppins" w:hAnsi="Poppins" w:cs="Poppins"/>
        </w:rPr>
      </w:pPr>
    </w:p>
    <w:p w14:paraId="51B65930" w14:textId="215F1725" w:rsidR="00721C77" w:rsidRDefault="00721C77" w:rsidP="00721C77">
      <w:pPr>
        <w:pStyle w:val="Body"/>
        <w:rPr>
          <w:rFonts w:ascii="Poppins" w:hAnsi="Poppins" w:cs="Poppins"/>
        </w:rPr>
      </w:pPr>
      <w:r w:rsidRPr="00721C77">
        <w:rPr>
          <w:rFonts w:ascii="Poppins" w:hAnsi="Poppins" w:cs="Poppins"/>
        </w:rPr>
        <w:t>DON’T BE A GLORY THIEF</w:t>
      </w:r>
    </w:p>
    <w:p w14:paraId="3940A02B" w14:textId="77777777" w:rsidR="00721C77" w:rsidRPr="00721C77" w:rsidRDefault="00721C77" w:rsidP="00721C77">
      <w:pPr>
        <w:pStyle w:val="Body"/>
        <w:rPr>
          <w:rFonts w:ascii="Poppins" w:hAnsi="Poppins" w:cs="Poppins"/>
        </w:rPr>
      </w:pPr>
    </w:p>
    <w:p w14:paraId="5B88594F" w14:textId="7F4D7220" w:rsidR="00721C77" w:rsidRDefault="00721C77" w:rsidP="00721C77">
      <w:pPr>
        <w:pStyle w:val="Body"/>
        <w:rPr>
          <w:rFonts w:ascii="Poppins" w:hAnsi="Poppins" w:cs="Poppins"/>
        </w:rPr>
      </w:pPr>
      <w:r w:rsidRPr="00721C77">
        <w:rPr>
          <w:rFonts w:ascii="Poppins" w:hAnsi="Poppins" w:cs="Poppins"/>
        </w:rPr>
        <w:t>PRAYER MUST BECOME OUR NEW LOVE LANGUAGE</w:t>
      </w:r>
    </w:p>
    <w:p w14:paraId="4378DADE" w14:textId="77777777" w:rsidR="00721C77" w:rsidRPr="00721C77" w:rsidRDefault="00721C77" w:rsidP="00721C77">
      <w:pPr>
        <w:pStyle w:val="Body"/>
        <w:rPr>
          <w:rFonts w:ascii="Poppins" w:hAnsi="Poppins" w:cs="Poppins"/>
        </w:rPr>
      </w:pPr>
    </w:p>
    <w:p w14:paraId="18D7017F" w14:textId="2AB6CDC4" w:rsidR="00721C77" w:rsidRPr="00721C77" w:rsidRDefault="00721C77" w:rsidP="00721C77">
      <w:pPr>
        <w:pStyle w:val="Body"/>
        <w:rPr>
          <w:rFonts w:ascii="Poppins" w:hAnsi="Poppins" w:cs="Poppins"/>
        </w:rPr>
      </w:pPr>
      <w:r w:rsidRPr="00721C77">
        <w:rPr>
          <w:rFonts w:ascii="Poppins" w:hAnsi="Poppins" w:cs="Poppins"/>
        </w:rPr>
        <w:t>FASTING, A WAY TO GROW IN DEVOTION TO GOD</w:t>
      </w:r>
    </w:p>
    <w:p w14:paraId="574D111A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</w:p>
    <w:p w14:paraId="450A11E7" w14:textId="77777777" w:rsidR="00DD1691" w:rsidRPr="00DD1691" w:rsidRDefault="00DD1691" w:rsidP="00DD1691">
      <w:pPr>
        <w:pStyle w:val="Body"/>
        <w:rPr>
          <w:rFonts w:ascii="Poppins" w:hAnsi="Poppins" w:cs="Poppins"/>
        </w:rPr>
      </w:pPr>
      <w:r w:rsidRPr="00DD1691">
        <w:rPr>
          <w:rFonts w:ascii="Poppins" w:hAnsi="Poppins" w:cs="Poppins"/>
          <w:b/>
          <w:bCs/>
        </w:rPr>
        <w:t>MEMORY VERSE</w:t>
      </w:r>
    </w:p>
    <w:p w14:paraId="2E5D9C37" w14:textId="352FED18" w:rsidR="00DD1691" w:rsidRPr="00DD1691" w:rsidRDefault="00721C77" w:rsidP="00DD1691">
      <w:pPr>
        <w:pStyle w:val="Body"/>
        <w:rPr>
          <w:rFonts w:ascii="Poppins" w:hAnsi="Poppins" w:cs="Poppins"/>
        </w:rPr>
      </w:pPr>
      <w:r w:rsidRPr="00721C77">
        <w:rPr>
          <w:rFonts w:ascii="Poppins" w:hAnsi="Poppins" w:cs="Poppins"/>
        </w:rPr>
        <w:t>Do not store up for yourselves treasures on earth, where moth and rust destroy, and where thieves break in and steal.</w:t>
      </w:r>
      <w:r>
        <w:rPr>
          <w:rFonts w:ascii="Poppins" w:hAnsi="Poppins" w:cs="Poppins"/>
        </w:rPr>
        <w:t xml:space="preserve"> </w:t>
      </w:r>
      <w:r w:rsidR="00DD1691" w:rsidRPr="00DD1691">
        <w:rPr>
          <w:rFonts w:ascii="Poppins" w:hAnsi="Poppins" w:cs="Poppins"/>
        </w:rPr>
        <w:t xml:space="preserve">- Matthew </w:t>
      </w:r>
      <w:r>
        <w:rPr>
          <w:rFonts w:ascii="Poppins" w:hAnsi="Poppins" w:cs="Poppins"/>
        </w:rPr>
        <w:t>6:16</w:t>
      </w:r>
    </w:p>
    <w:p w14:paraId="583EC6E4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7B60FBA8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2DB00F73" w14:textId="1B2E8127" w:rsidR="00721C77" w:rsidRPr="00721C77" w:rsidRDefault="00DD1691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(Icebreaker) As we start this semester of Community Groups, what do you hope to get out of it?  What expectations do you have coming into it? </w:t>
      </w:r>
    </w:p>
    <w:p w14:paraId="21650F52" w14:textId="2B7E2FCE" w:rsid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Jonathan said that o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ne of the greatest temptations of all time is to do good things for the wrong reasons, seeking affirmation from other human beings instead of from God. </w:t>
      </w: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How have you struggled with that? 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What </w:t>
      </w: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would it look like to live for 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an audience of One?</w:t>
      </w:r>
    </w:p>
    <w:p w14:paraId="097E6EA4" w14:textId="77777777" w:rsid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Give an example of when you wanted human affirmation more than God's affirmation?</w:t>
      </w:r>
    </w:p>
    <w:p w14:paraId="147AB01C" w14:textId="6B316046" w:rsid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What </w:t>
      </w:r>
      <w:r w:rsidR="00DF6C63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does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Jesus </w:t>
      </w:r>
      <w:r w:rsidR="00DF6C63"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propose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to</w:t>
      </w:r>
      <w:r w:rsidR="00DF6C63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counter</w:t>
      </w: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the desire to impress other people? </w:t>
      </w:r>
      <w:r w:rsidR="00DF6C63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How have you seen that work in your own life?</w:t>
      </w:r>
    </w:p>
    <w:p w14:paraId="6A28764A" w14:textId="6A79D3C0" w:rsid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How do we break free from an addiction to affirmation from people that overshadows affirmation from God?</w:t>
      </w:r>
    </w:p>
    <w:p w14:paraId="7E10163E" w14:textId="77777777" w:rsid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your view on generosity? Is It something done in secret or done very publicly?</w:t>
      </w:r>
    </w:p>
    <w:p w14:paraId="43FF67A2" w14:textId="24557902" w:rsidR="00721C77" w:rsidRPr="00721C77" w:rsidRDefault="00721C77" w:rsidP="00721C7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721C7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do you think about secret generosity as a new spiritual discipline? How can you practice it?</w:t>
      </w:r>
    </w:p>
    <w:p w14:paraId="624A8D11" w14:textId="154FE484" w:rsidR="00A4374D" w:rsidRDefault="00DB37EA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B37EA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895C" w14:textId="77777777" w:rsidR="00721C77" w:rsidRDefault="00721C77">
      <w:r>
        <w:separator/>
      </w:r>
    </w:p>
  </w:endnote>
  <w:endnote w:type="continuationSeparator" w:id="0">
    <w:p w14:paraId="56C18F52" w14:textId="77777777" w:rsidR="00721C77" w:rsidRDefault="007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6C3E" w14:textId="77777777" w:rsidR="00721C77" w:rsidRDefault="00721C77">
      <w:r>
        <w:separator/>
      </w:r>
    </w:p>
  </w:footnote>
  <w:footnote w:type="continuationSeparator" w:id="0">
    <w:p w14:paraId="5A1B9C2B" w14:textId="77777777" w:rsidR="00721C77" w:rsidRDefault="0072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03B1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402E-90A8-44EC-A5BA-DBFFD9B8FF1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8628f022-e9e3-4477-a427-799e051599f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3</cp:revision>
  <cp:lastPrinted>2023-08-29T15:41:00Z</cp:lastPrinted>
  <dcterms:created xsi:type="dcterms:W3CDTF">2023-08-29T15:25:00Z</dcterms:created>
  <dcterms:modified xsi:type="dcterms:W3CDTF">2023-08-29T20:26:00Z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